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9"/>
        <w:tabs>
          <w:tab w:val="right" w:pos="9639"/>
        </w:tabs>
        <w:spacing w:after="0"/>
        <w:rPr>
          <w:b/>
          <w:i/>
          <w:sz w:val="28"/>
          <w:highlight w:val="none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</w:t>
      </w:r>
      <w:r>
        <w:rPr>
          <w:rFonts w:cs="Arial"/>
          <w:b/>
          <w:sz w:val="24"/>
          <w:szCs w:val="24"/>
          <w:highlight w:val="none"/>
        </w:rPr>
        <w:t xml:space="preserve">ing </w:t>
      </w:r>
      <w:r>
        <w:rPr>
          <w:b/>
          <w:sz w:val="24"/>
          <w:highlight w:val="none"/>
        </w:rPr>
        <w:t>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105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R5-246681</w:t>
      </w:r>
    </w:p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highlight w:val="none"/>
          <w:lang w:val="it-IT"/>
        </w:rPr>
      </w:pPr>
      <w:r>
        <w:rPr>
          <w:rFonts w:hint="eastAsia" w:ascii="Arial" w:hAnsi="Arial" w:cs="Arial"/>
          <w:b/>
          <w:bCs/>
          <w:sz w:val="24"/>
          <w:highlight w:val="none"/>
          <w:lang w:val="it-IT"/>
        </w:rPr>
        <w:t>Orlando, United States, 18th Nov 2024 - 22nd Nov 2024</w:t>
      </w:r>
      <w:bookmarkStart w:id="1" w:name="_GoBack"/>
      <w:bookmarkEnd w:id="1"/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PRD21-CDS-Form-v1.</w:t>
            </w:r>
            <w:r>
              <w:rPr>
                <w:rFonts w:hint="eastAsia" w:eastAsia="宋体"/>
                <w:i/>
                <w:sz w:val="14"/>
                <w:highlight w:val="none"/>
                <w:lang w:val="en-US" w:eastAsia="zh-CN"/>
              </w:rPr>
              <w:t>10</w:t>
            </w:r>
            <w:r>
              <w:rPr>
                <w:i/>
                <w:sz w:val="14"/>
                <w:highlight w:val="none"/>
              </w:rPr>
              <w:t>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PRD21 COMPLETION DECLARATION STATEMENT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eastAsia"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 xml:space="preserve">PRD21 CDS: </w:t>
            </w:r>
            <w:r>
              <w:rPr>
                <w:rFonts w:hint="eastAsia"/>
                <w:highlight w:val="none"/>
              </w:rPr>
              <w:t>PC3 for CA_n79</w:t>
            </w:r>
            <w:r>
              <w:rPr>
                <w:rFonts w:hint="eastAsia" w:eastAsia="宋体"/>
                <w:highlight w:val="none"/>
                <w:lang w:val="en-US" w:eastAsia="zh-CN"/>
              </w:rPr>
              <w:t>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/>
              </w:rPr>
              <w:t>202</w:t>
            </w:r>
            <w:r>
              <w:rPr>
                <w:rFonts w:hint="eastAsia" w:eastAsia="宋体"/>
                <w:highlight w:val="none"/>
                <w:lang w:val="en-US" w:eastAsia="zh-CN"/>
              </w:rPr>
              <w:t>4</w:t>
            </w:r>
            <w:r>
              <w:rPr>
                <w:rFonts w:hint="default"/>
                <w:highlight w:val="none"/>
                <w:lang w:val="en-US"/>
              </w:rPr>
              <w:t>-0</w:t>
            </w:r>
            <w:r>
              <w:rPr>
                <w:rFonts w:hint="eastAsia" w:eastAsia="宋体"/>
                <w:highlight w:val="none"/>
                <w:lang w:val="en-US" w:eastAsia="zh-CN"/>
              </w:rPr>
              <w:t>9</w:t>
            </w:r>
            <w:r>
              <w:rPr>
                <w:rFonts w:hint="default"/>
                <w:highlight w:val="none"/>
                <w:lang w:val="en-US"/>
              </w:rPr>
              <w:t>-</w:t>
            </w:r>
            <w:r>
              <w:rPr>
                <w:rFonts w:hint="eastAsia" w:eastAsia="宋体"/>
                <w:highlight w:val="none"/>
                <w:lang w:val="en-US" w:eastAsia="zh-CN"/>
              </w:rPr>
              <w:t>19</w:t>
            </w:r>
          </w:p>
        </w:tc>
      </w:tr>
    </w:tbl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222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  <w:rPr>
                <w:lang w:val="en-US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b/>
                <w:caps/>
              </w:rPr>
            </w:pPr>
            <w:r>
              <w:rPr>
                <w:rFonts w:hint="default"/>
                <w:lang w:val="en-US"/>
              </w:rPr>
              <w:t>CA_n79</w:t>
            </w:r>
            <w:r>
              <w:rPr>
                <w:rFonts w:hint="eastAsia" w:eastAsia="宋体"/>
                <w:lang w:val="en-US" w:eastAsia="zh-CN"/>
              </w:rPr>
              <w:t>C</w:t>
            </w:r>
            <w:r>
              <w:rPr>
                <w:rFonts w:hint="default"/>
                <w:lang w:val="en-US"/>
              </w:rPr>
              <w:t xml:space="preserve"> without and with UL configuration CA_n79C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>
      <w:pPr>
        <w:pStyle w:val="109"/>
        <w:rPr>
          <w:lang w:val="en-US"/>
        </w:rPr>
      </w:pP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>
        <w:rPr>
          <w:rFonts w:hint="eastAsia"/>
          <w:i/>
          <w:iCs/>
          <w:color w:val="FF0000"/>
          <w:lang w:val="en-US"/>
        </w:rPr>
        <w:t>5G NR CADC specific configurations including</w:t>
      </w:r>
      <w:r>
        <w:rPr>
          <w:i/>
          <w:iCs/>
          <w:color w:val="FF0000"/>
          <w:lang w:val="en-US"/>
        </w:rPr>
        <w:t xml:space="preserve"> NR CA, NR-DC, NR SUL, NE-DC or EN-DC configurations.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"V2X bands" if the CDS is for V2X bands.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Tick "V2X configurations if the CDS is for V2X configurations</w:t>
      </w:r>
      <w:r>
        <w:rPr>
          <w:i/>
          <w:iCs/>
          <w:color w:val="FF0000"/>
          <w:lang w:val="en-US"/>
        </w:rPr>
        <w:t>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configuration</w:t>
      </w:r>
      <w:r>
        <w:rPr>
          <w:i/>
          <w:iCs/>
          <w:color w:val="FF0000"/>
          <w:lang w:val="en-US"/>
        </w:rPr>
        <w:t>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PC1.5 and PC2 configurations where PRD21 does NOT include a WP template: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}</w:t>
      </w:r>
      <w:bookmarkEnd w:id="0"/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6BE6ED7"/>
    <w:multiLevelType w:val="multilevel"/>
    <w:tmpl w:val="56BE6ED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3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6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7F86FD0"/>
    <w:rsid w:val="087D297A"/>
    <w:rsid w:val="0C906407"/>
    <w:rsid w:val="0FDC646C"/>
    <w:rsid w:val="1003756C"/>
    <w:rsid w:val="112C348B"/>
    <w:rsid w:val="12943BD0"/>
    <w:rsid w:val="161D0664"/>
    <w:rsid w:val="163A7FE7"/>
    <w:rsid w:val="1B0E184C"/>
    <w:rsid w:val="1CF22270"/>
    <w:rsid w:val="1F217042"/>
    <w:rsid w:val="25741C29"/>
    <w:rsid w:val="272A3DFE"/>
    <w:rsid w:val="27BF730C"/>
    <w:rsid w:val="28517DB3"/>
    <w:rsid w:val="2B887546"/>
    <w:rsid w:val="2E2E26AD"/>
    <w:rsid w:val="30E61DD3"/>
    <w:rsid w:val="31BC7211"/>
    <w:rsid w:val="351854D7"/>
    <w:rsid w:val="37033E36"/>
    <w:rsid w:val="37400CD9"/>
    <w:rsid w:val="3A700065"/>
    <w:rsid w:val="3C860E78"/>
    <w:rsid w:val="3D12591E"/>
    <w:rsid w:val="3D51271E"/>
    <w:rsid w:val="48793E96"/>
    <w:rsid w:val="4BC84CF7"/>
    <w:rsid w:val="4EDF1ABC"/>
    <w:rsid w:val="514E55EA"/>
    <w:rsid w:val="52397DEB"/>
    <w:rsid w:val="53BE569A"/>
    <w:rsid w:val="558945CE"/>
    <w:rsid w:val="55D9478A"/>
    <w:rsid w:val="56686AB3"/>
    <w:rsid w:val="58696007"/>
    <w:rsid w:val="5B0A4FBD"/>
    <w:rsid w:val="5E7C7486"/>
    <w:rsid w:val="61054C1C"/>
    <w:rsid w:val="638E5CCA"/>
    <w:rsid w:val="6B860A46"/>
    <w:rsid w:val="700A6CD3"/>
    <w:rsid w:val="714C0EDA"/>
    <w:rsid w:val="722A18B9"/>
    <w:rsid w:val="734D7008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515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E617F5-5D3B-4F41-A95A-F2921785A3EF}">
  <ds:schemaRefs/>
</ds:datastoreItem>
</file>

<file path=customXml/itemProps2.xml><?xml version="1.0" encoding="utf-8"?>
<ds:datastoreItem xmlns:ds="http://schemas.openxmlformats.org/officeDocument/2006/customXml" ds:itemID="{5011BE51-5DDF-4225-A49B-D792CB585D59}">
  <ds:schemaRefs/>
</ds:datastoreItem>
</file>

<file path=customXml/itemProps3.xml><?xml version="1.0" encoding="utf-8"?>
<ds:datastoreItem xmlns:ds="http://schemas.openxmlformats.org/officeDocument/2006/customXml" ds:itemID="{69AF0E04-A620-4FEA-98A1-10F984186C5F}">
  <ds:schemaRefs/>
</ds:datastoreItem>
</file>

<file path=customXml/itemProps4.xml><?xml version="1.0" encoding="utf-8"?>
<ds:datastoreItem xmlns:ds="http://schemas.openxmlformats.org/officeDocument/2006/customXml" ds:itemID="{2135293C-2686-4FDA-8917-15677194B0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390</Words>
  <Characters>2229</Characters>
  <Lines>18</Lines>
  <Paragraphs>5</Paragraphs>
  <TotalTime>0</TotalTime>
  <ScaleCrop>false</ScaleCrop>
  <LinksUpToDate>false</LinksUpToDate>
  <CharactersWithSpaces>2614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2022-09-02T09:30:00Z</dcterms:created>
  <dc:creator>MCC Support</dc:creator>
  <cp:keywords>&lt;keyword[, keyword, ]&gt;</cp:keywords>
  <cp:lastModifiedBy>Luyang Zhao-CMCC</cp:lastModifiedBy>
  <cp:lastPrinted>2020-02-05T15:54:00Z</cp:lastPrinted>
  <dcterms:modified xsi:type="dcterms:W3CDTF">2024-11-14T13:09:09Z</dcterms:modified>
  <dc:subject>&lt;Title 1; Title 2&gt; (Release 14 | 13 |12)</dc:subject>
  <dc:title>3GPP TS ab.cde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B219912747AC477486AD158F41117B91</vt:lpwstr>
  </property>
  <property fmtid="{D5CDD505-2E9C-101B-9397-08002B2CF9AE}" pid="4" name="ContentTypeId">
    <vt:lpwstr>0x0101003AA7AC0C743A294CADF60F661720E3E6</vt:lpwstr>
  </property>
</Properties>
</file>